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7" w:rsidRPr="00C31937" w:rsidRDefault="00C31937" w:rsidP="00C31937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31937" w:rsidRPr="00C31937" w:rsidRDefault="00C31937" w:rsidP="00C31937">
      <w:pPr>
        <w:bidi/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3193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Avis  </w:t>
      </w:r>
    </w:p>
    <w:p w:rsidR="00C31937" w:rsidRPr="00C31937" w:rsidRDefault="00C31937" w:rsidP="00C31937">
      <w:pPr>
        <w:bidi/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3193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Consultation N°53. bis/2021</w:t>
      </w:r>
    </w:p>
    <w:p w:rsidR="00C31937" w:rsidRPr="00C31937" w:rsidRDefault="00C31937" w:rsidP="00C31937">
      <w:pPr>
        <w:bidi/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31937">
        <w:rPr>
          <w:rFonts w:asciiTheme="majorBidi" w:hAnsiTheme="majorBidi" w:cstheme="majorBidi"/>
          <w:b/>
          <w:bCs/>
        </w:rPr>
        <w:t xml:space="preserve"> </w:t>
      </w:r>
      <w:r w:rsidRPr="00C31937">
        <w:rPr>
          <w:rFonts w:asciiTheme="majorBidi" w:hAnsiTheme="majorBidi" w:cstheme="majorBidi"/>
          <w:b/>
          <w:bCs/>
          <w:sz w:val="28"/>
          <w:szCs w:val="28"/>
        </w:rPr>
        <w:t>« </w:t>
      </w:r>
      <w:r w:rsidRPr="00C3193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Acquisition, mise en place des équipements et</w:t>
      </w:r>
    </w:p>
    <w:p w:rsidR="00C31937" w:rsidRPr="00C31937" w:rsidRDefault="006A3EE4" w:rsidP="00C31937">
      <w:pPr>
        <w:bidi/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</w:t>
      </w:r>
      <w:r w:rsidR="00C31937" w:rsidRPr="00C3193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bonnement</w:t>
      </w:r>
      <w:proofErr w:type="gramEnd"/>
      <w:r w:rsidR="00C31937" w:rsidRPr="0018286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au système de </w:t>
      </w:r>
      <w:r w:rsidR="00C31937" w:rsidRPr="00C3193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géo localisation</w:t>
      </w:r>
      <w:r w:rsidR="00C31937" w:rsidRPr="0018286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GPRS/GPS à la flotte</w:t>
      </w:r>
      <w:r w:rsidR="00C31937" w:rsidRPr="00C3193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la commune</w:t>
      </w:r>
      <w:r w:rsidR="00C3193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Gabes</w:t>
      </w:r>
      <w:r w:rsidR="00C31937" w:rsidRPr="00C3193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»</w:t>
      </w:r>
    </w:p>
    <w:p w:rsidR="00C31937" w:rsidRPr="006A3EE4" w:rsidRDefault="00C31937" w:rsidP="00C31937">
      <w:pPr>
        <w:bidi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182867" w:rsidRPr="006A3EE4" w:rsidRDefault="00182867" w:rsidP="006A3EE4">
      <w:pPr>
        <w:spacing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A3EE4">
        <w:rPr>
          <w:rFonts w:asciiTheme="majorBidi" w:hAnsiTheme="majorBidi" w:cstheme="majorBidi"/>
          <w:sz w:val="24"/>
          <w:szCs w:val="24"/>
        </w:rPr>
        <w:t>La commune de Gabes se propose de lancer une consultation pour « </w:t>
      </w:r>
      <w:r w:rsidR="00C31937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>acquisition, mise</w:t>
      </w:r>
      <w:r w:rsid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6A3EE4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>en place des équipements</w:t>
      </w:r>
      <w:r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</w:t>
      </w:r>
      <w:r w:rsidRPr="006A3EE4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> </w:t>
      </w:r>
      <w:r w:rsidR="00C31937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r w:rsidR="00BC0405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>bonnement</w:t>
      </w:r>
      <w:r w:rsidRPr="0018286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au système de </w:t>
      </w:r>
      <w:r w:rsidR="00BC0405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>géo localisation</w:t>
      </w:r>
      <w:r w:rsidRPr="0018286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GPRS/GPS à la flotte</w:t>
      </w:r>
      <w:r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la commune »</w:t>
      </w:r>
    </w:p>
    <w:p w:rsidR="00182867" w:rsidRPr="006A3EE4" w:rsidRDefault="007F6C9B" w:rsidP="00C31937">
      <w:pPr>
        <w:bidi/>
        <w:spacing w:line="36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</w:t>
      </w:r>
      <w:r w:rsidR="00BC0405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>Les</w:t>
      </w:r>
      <w:r w:rsidR="00182867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soumissionnaires </w:t>
      </w:r>
      <w:r w:rsidR="00BC0405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>intéressées</w:t>
      </w:r>
      <w:r w:rsidR="00182867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peuvent retirer </w:t>
      </w:r>
      <w:r w:rsidR="00BC0405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>directement</w:t>
      </w:r>
      <w:r w:rsidR="00182867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cahier des charges de site web de la commune </w:t>
      </w:r>
      <w:r w:rsidR="00BC0405" w:rsidRPr="006A3E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: www.commune</w:t>
      </w:r>
      <w:r w:rsidR="00182867" w:rsidRPr="006A3E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-gabes.gov.tn</w:t>
      </w:r>
    </w:p>
    <w:p w:rsidR="005F6D1E" w:rsidRPr="006A3EE4" w:rsidRDefault="007F6C9B" w:rsidP="007F6C9B">
      <w:pPr>
        <w:bidi/>
        <w:spacing w:after="0" w:line="36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</w:t>
      </w:r>
      <w:r w:rsidR="00BC0405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>Les</w:t>
      </w:r>
      <w:r w:rsidR="00182867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offres sont </w:t>
      </w:r>
      <w:r w:rsidR="00BC0405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adressées par voie postale ou par dépôt direct au bureau d’ordre central de la municipalité sous pli fermé portant la </w:t>
      </w:r>
      <w:r w:rsidR="00BC0405" w:rsidRPr="006A3E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mention « ne pas ouvrir -consultation N°53. bis/2021 "</w:t>
      </w:r>
      <w:r w:rsidR="005F6D1E" w:rsidRPr="006A3E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Acquisition, mise</w:t>
      </w:r>
      <w:r w:rsidR="00BC0405" w:rsidRPr="006A3E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en place des équipements et</w:t>
      </w:r>
      <w:r w:rsidR="005F6D1E" w:rsidRPr="006A3E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5F6D1E" w:rsidRPr="00BC040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abonnement au système de </w:t>
      </w:r>
      <w:r w:rsidR="005F6D1E" w:rsidRPr="006A3E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géo localisation</w:t>
      </w:r>
      <w:r w:rsidR="005F6D1E" w:rsidRPr="00BC040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GPRS/GPS à la flotte de la municipalit</w:t>
      </w:r>
      <w:r w:rsidR="005F6D1E" w:rsidRPr="006A3E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é</w:t>
      </w:r>
      <w:r w:rsidR="00AF6264" w:rsidRPr="006A3E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»</w:t>
      </w:r>
      <w:r w:rsidR="00AF6264" w:rsidRPr="006A3EE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l’adresse suivante :</w:t>
      </w:r>
    </w:p>
    <w:p w:rsidR="00C31937" w:rsidRPr="006A3EE4" w:rsidRDefault="00C31937" w:rsidP="007F6C9B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3EE4">
        <w:rPr>
          <w:rFonts w:asciiTheme="majorBidi" w:hAnsiTheme="majorBidi" w:cstheme="majorBidi"/>
          <w:b/>
          <w:bCs/>
          <w:sz w:val="24"/>
          <w:szCs w:val="24"/>
        </w:rPr>
        <w:t xml:space="preserve"> « Municipalité de GABES</w:t>
      </w:r>
      <w:r w:rsidR="007F6C9B" w:rsidRPr="006A3EE4">
        <w:rPr>
          <w:rFonts w:asciiTheme="majorBidi" w:hAnsiTheme="majorBidi" w:cstheme="majorBidi"/>
          <w:b/>
          <w:bCs/>
          <w:sz w:val="24"/>
          <w:szCs w:val="24"/>
        </w:rPr>
        <w:t xml:space="preserve"> Rue Boulbaba AlMrabet 60</w:t>
      </w:r>
      <w:r w:rsidR="007F6C9B" w:rsidRPr="006A3EE4">
        <w:rPr>
          <w:rFonts w:asciiTheme="majorBidi" w:hAnsiTheme="majorBidi" w:cstheme="majorBidi"/>
          <w:b/>
          <w:bCs/>
          <w:sz w:val="24"/>
          <w:szCs w:val="24"/>
          <w:rtl/>
        </w:rPr>
        <w:t>29</w:t>
      </w:r>
      <w:r w:rsidR="007F6C9B" w:rsidRPr="006A3EE4">
        <w:rPr>
          <w:rFonts w:asciiTheme="majorBidi" w:hAnsiTheme="majorBidi" w:cstheme="majorBidi"/>
          <w:b/>
          <w:bCs/>
          <w:sz w:val="24"/>
          <w:szCs w:val="24"/>
        </w:rPr>
        <w:t xml:space="preserve"> Gabes</w:t>
      </w:r>
      <w:r w:rsidRPr="006A3EE4">
        <w:rPr>
          <w:rFonts w:asciiTheme="majorBidi" w:hAnsiTheme="majorBidi" w:cstheme="majorBidi"/>
          <w:b/>
          <w:bCs/>
          <w:sz w:val="24"/>
          <w:szCs w:val="24"/>
        </w:rPr>
        <w:t> »</w:t>
      </w:r>
    </w:p>
    <w:p w:rsidR="00C31937" w:rsidRPr="006A3EE4" w:rsidRDefault="00C31937" w:rsidP="00540B7B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C4E79">
        <w:rPr>
          <w:rFonts w:asciiTheme="majorBidi" w:hAnsiTheme="majorBidi" w:cstheme="majorBidi"/>
          <w:sz w:val="24"/>
          <w:szCs w:val="24"/>
        </w:rPr>
        <w:t>Au plus tard</w:t>
      </w:r>
      <w:r w:rsidRPr="006A3E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0B7B">
        <w:rPr>
          <w:rFonts w:asciiTheme="majorBidi" w:hAnsiTheme="majorBidi" w:cstheme="majorBidi" w:hint="cs"/>
          <w:b/>
          <w:bCs/>
          <w:sz w:val="24"/>
          <w:szCs w:val="24"/>
          <w:rtl/>
        </w:rPr>
        <w:t>21</w:t>
      </w:r>
      <w:r w:rsidRPr="006A3E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0299">
        <w:rPr>
          <w:rFonts w:asciiTheme="majorBidi" w:hAnsiTheme="majorBidi" w:cstheme="majorBidi"/>
          <w:b/>
          <w:bCs/>
          <w:sz w:val="24"/>
          <w:szCs w:val="24"/>
        </w:rPr>
        <w:t>juin</w:t>
      </w:r>
      <w:r w:rsidRPr="006A3EE4">
        <w:rPr>
          <w:rFonts w:asciiTheme="majorBidi" w:hAnsiTheme="majorBidi" w:cstheme="majorBidi"/>
          <w:b/>
          <w:bCs/>
          <w:sz w:val="24"/>
          <w:szCs w:val="24"/>
        </w:rPr>
        <w:t xml:space="preserve"> 2021 </w:t>
      </w:r>
      <w:r w:rsidRPr="006C4E79">
        <w:rPr>
          <w:rFonts w:asciiTheme="majorBidi" w:hAnsiTheme="majorBidi" w:cstheme="majorBidi"/>
          <w:sz w:val="24"/>
          <w:szCs w:val="24"/>
        </w:rPr>
        <w:t>durant l’horaire administratif</w:t>
      </w:r>
    </w:p>
    <w:p w:rsidR="005F6D1E" w:rsidRPr="00BC0405" w:rsidRDefault="007F6C9B" w:rsidP="006C4E79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A3EE4">
        <w:rPr>
          <w:rFonts w:asciiTheme="majorBidi" w:hAnsiTheme="majorBidi" w:cstheme="majorBidi"/>
          <w:sz w:val="24"/>
          <w:szCs w:val="24"/>
        </w:rPr>
        <w:t>Toute offre parvenue après le dernier délai de réception des offres sera rejetée(le cachet d</w:t>
      </w:r>
      <w:r w:rsidR="006C4E79">
        <w:rPr>
          <w:rFonts w:asciiTheme="majorBidi" w:hAnsiTheme="majorBidi" w:cstheme="majorBidi"/>
          <w:sz w:val="24"/>
          <w:szCs w:val="24"/>
        </w:rPr>
        <w:t>e BOC faisant foi</w:t>
      </w:r>
    </w:p>
    <w:sectPr w:rsidR="005F6D1E" w:rsidRPr="00BC0405" w:rsidSect="007E54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B8" w:rsidRDefault="00102AB8" w:rsidP="00C31937">
      <w:pPr>
        <w:spacing w:after="0" w:line="240" w:lineRule="auto"/>
      </w:pPr>
      <w:r>
        <w:separator/>
      </w:r>
    </w:p>
  </w:endnote>
  <w:endnote w:type="continuationSeparator" w:id="0">
    <w:p w:rsidR="00102AB8" w:rsidRDefault="00102AB8" w:rsidP="00C3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B8" w:rsidRDefault="00102AB8" w:rsidP="00C31937">
      <w:pPr>
        <w:spacing w:after="0" w:line="240" w:lineRule="auto"/>
      </w:pPr>
      <w:r>
        <w:separator/>
      </w:r>
    </w:p>
  </w:footnote>
  <w:footnote w:type="continuationSeparator" w:id="0">
    <w:p w:rsidR="00102AB8" w:rsidRDefault="00102AB8" w:rsidP="00C3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37" w:rsidRPr="007F6C9B" w:rsidRDefault="00C31937" w:rsidP="00C31937">
    <w:pPr>
      <w:bidi/>
      <w:spacing w:line="360" w:lineRule="auto"/>
      <w:jc w:val="center"/>
      <w:rPr>
        <w:rFonts w:asciiTheme="majorBidi" w:hAnsiTheme="majorBidi" w:cstheme="majorBidi"/>
        <w:b/>
        <w:bCs/>
      </w:rPr>
    </w:pPr>
    <w:r w:rsidRPr="007F6C9B">
      <w:rPr>
        <w:rFonts w:asciiTheme="majorBidi" w:hAnsiTheme="majorBidi" w:cstheme="majorBidi"/>
        <w:b/>
        <w:bCs/>
      </w:rPr>
      <w:t>République tunisienne</w:t>
    </w:r>
  </w:p>
  <w:p w:rsidR="00C31937" w:rsidRPr="007F6C9B" w:rsidRDefault="00C31937" w:rsidP="00C31937">
    <w:pPr>
      <w:bidi/>
      <w:spacing w:line="360" w:lineRule="auto"/>
      <w:jc w:val="center"/>
      <w:rPr>
        <w:rFonts w:asciiTheme="majorBidi" w:hAnsiTheme="majorBidi" w:cstheme="majorBidi"/>
        <w:b/>
        <w:bCs/>
      </w:rPr>
    </w:pPr>
    <w:r w:rsidRPr="007F6C9B">
      <w:rPr>
        <w:rFonts w:asciiTheme="majorBidi" w:hAnsiTheme="majorBidi" w:cstheme="majorBidi"/>
        <w:b/>
        <w:bCs/>
      </w:rPr>
      <w:t>Ministère des affaires locales et de l’environnement</w:t>
    </w:r>
  </w:p>
  <w:p w:rsidR="00C31937" w:rsidRDefault="00C31937" w:rsidP="00C31937">
    <w:pPr>
      <w:bidi/>
      <w:spacing w:line="360" w:lineRule="auto"/>
      <w:jc w:val="center"/>
      <w:rPr>
        <w:rFonts w:asciiTheme="majorBidi" w:hAnsiTheme="majorBidi" w:cstheme="majorBidi"/>
        <w:b/>
        <w:bCs/>
      </w:rPr>
    </w:pPr>
    <w:r w:rsidRPr="007F6C9B">
      <w:rPr>
        <w:rFonts w:asciiTheme="majorBidi" w:hAnsiTheme="majorBidi" w:cstheme="majorBidi"/>
        <w:b/>
        <w:bCs/>
      </w:rPr>
      <w:t>Commune de Gabes</w:t>
    </w:r>
  </w:p>
  <w:p w:rsidR="00C31937" w:rsidRPr="006C4E79" w:rsidRDefault="000334E8" w:rsidP="006C4E79">
    <w:pPr>
      <w:bidi/>
      <w:spacing w:line="360" w:lineRule="auto"/>
      <w:jc w:val="center"/>
      <w:rPr>
        <w:rFonts w:asciiTheme="majorBidi" w:hAnsiTheme="majorBidi" w:cstheme="majorBidi"/>
        <w:b/>
        <w:bCs/>
      </w:rPr>
    </w:pPr>
    <w:r w:rsidRPr="000334E8">
      <w:rPr>
        <w:rFonts w:asciiTheme="majorBidi" w:hAnsiTheme="majorBidi" w:cs="Times New Roman"/>
        <w:b/>
        <w:bCs/>
        <w:noProof/>
        <w:rtl/>
        <w:lang w:eastAsia="fr-FR"/>
      </w:rPr>
      <w:drawing>
        <wp:inline distT="0" distB="0" distL="0" distR="0">
          <wp:extent cx="1847850" cy="1247775"/>
          <wp:effectExtent l="0" t="0" r="0" b="0"/>
          <wp:docPr id="2" name="Image 1" descr="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ft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8279" cy="124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867"/>
    <w:rsid w:val="000334E8"/>
    <w:rsid w:val="00102AB8"/>
    <w:rsid w:val="00182867"/>
    <w:rsid w:val="004B4CD2"/>
    <w:rsid w:val="00540B7B"/>
    <w:rsid w:val="005F6D1E"/>
    <w:rsid w:val="006A3EE4"/>
    <w:rsid w:val="006C4E79"/>
    <w:rsid w:val="00770049"/>
    <w:rsid w:val="007E5408"/>
    <w:rsid w:val="007F6C9B"/>
    <w:rsid w:val="009C0FC1"/>
    <w:rsid w:val="00AF6264"/>
    <w:rsid w:val="00BC0405"/>
    <w:rsid w:val="00C31937"/>
    <w:rsid w:val="00D9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3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1937"/>
  </w:style>
  <w:style w:type="paragraph" w:styleId="Pieddepage">
    <w:name w:val="footer"/>
    <w:basedOn w:val="Normal"/>
    <w:link w:val="PieddepageCar"/>
    <w:uiPriority w:val="99"/>
    <w:semiHidden/>
    <w:unhideWhenUsed/>
    <w:rsid w:val="00C3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1937"/>
  </w:style>
  <w:style w:type="paragraph" w:styleId="Textedebulles">
    <w:name w:val="Balloon Text"/>
    <w:basedOn w:val="Normal"/>
    <w:link w:val="TextedebullesCar"/>
    <w:uiPriority w:val="99"/>
    <w:semiHidden/>
    <w:unhideWhenUsed/>
    <w:rsid w:val="0003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2021-05-25T09:47:00Z</dcterms:created>
  <dcterms:modified xsi:type="dcterms:W3CDTF">2021-06-09T09:55:00Z</dcterms:modified>
</cp:coreProperties>
</file>